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B3" w:rsidRPr="00A65365" w:rsidRDefault="007647B3" w:rsidP="007647B3">
      <w:pPr>
        <w:jc w:val="center"/>
        <w:rPr>
          <w:b/>
        </w:rPr>
      </w:pPr>
      <w:r w:rsidRPr="00A65365">
        <w:rPr>
          <w:b/>
        </w:rPr>
        <w:t>Vésztő Város Önkormányzat Képviselő-testületének</w:t>
      </w:r>
    </w:p>
    <w:p w:rsidR="007647B3" w:rsidRPr="00A65365" w:rsidRDefault="00BA69FD" w:rsidP="00764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b/>
        </w:rPr>
      </w:pPr>
      <w:r>
        <w:rPr>
          <w:b/>
        </w:rPr>
        <w:t>3</w:t>
      </w:r>
      <w:r w:rsidR="007647B3" w:rsidRPr="00A65365">
        <w:rPr>
          <w:b/>
        </w:rPr>
        <w:t>/2022</w:t>
      </w:r>
      <w:r w:rsidR="007647B3">
        <w:rPr>
          <w:b/>
        </w:rPr>
        <w:t>. (III.03.</w:t>
      </w:r>
      <w:r w:rsidR="007647B3" w:rsidRPr="00A65365">
        <w:rPr>
          <w:b/>
        </w:rPr>
        <w:t>) önkormányzati rendelete</w:t>
      </w:r>
    </w:p>
    <w:p w:rsidR="007647B3" w:rsidRPr="00A65365" w:rsidRDefault="007647B3" w:rsidP="007647B3">
      <w:pPr>
        <w:pStyle w:val="FCm"/>
        <w:spacing w:before="0" w:after="0"/>
        <w:rPr>
          <w:rFonts w:cs="Times New Roman"/>
          <w:sz w:val="24"/>
          <w:szCs w:val="24"/>
        </w:rPr>
      </w:pPr>
      <w:proofErr w:type="gramStart"/>
      <w:r w:rsidRPr="00A65365">
        <w:rPr>
          <w:rFonts w:cs="Times New Roman"/>
          <w:sz w:val="24"/>
          <w:szCs w:val="24"/>
        </w:rPr>
        <w:t>a</w:t>
      </w:r>
      <w:proofErr w:type="gramEnd"/>
      <w:r w:rsidRPr="00A65365">
        <w:rPr>
          <w:rFonts w:cs="Times New Roman"/>
          <w:sz w:val="24"/>
          <w:szCs w:val="24"/>
        </w:rPr>
        <w:t xml:space="preserve"> civil szervezetek támogatásáról</w:t>
      </w:r>
      <w:r w:rsidR="00BA69FD">
        <w:rPr>
          <w:rStyle w:val="Lbjegyzet-hivatkozs"/>
          <w:rFonts w:cs="Times New Roman"/>
          <w:sz w:val="24"/>
          <w:szCs w:val="24"/>
        </w:rPr>
        <w:footnoteReference w:id="1"/>
      </w:r>
    </w:p>
    <w:p w:rsidR="007647B3" w:rsidRPr="00A65365" w:rsidRDefault="007647B3" w:rsidP="007647B3">
      <w:pPr>
        <w:pStyle w:val="FCm"/>
        <w:spacing w:before="0" w:after="0"/>
        <w:rPr>
          <w:rFonts w:cs="Times New Roman"/>
          <w:sz w:val="24"/>
          <w:szCs w:val="24"/>
        </w:rPr>
      </w:pPr>
    </w:p>
    <w:p w:rsidR="007647B3" w:rsidRPr="00A65365" w:rsidRDefault="007647B3" w:rsidP="007647B3">
      <w:pPr>
        <w:jc w:val="center"/>
      </w:pPr>
    </w:p>
    <w:p w:rsidR="007647B3" w:rsidRPr="00A65365" w:rsidRDefault="007647B3" w:rsidP="007647B3">
      <w:pPr>
        <w:jc w:val="both"/>
      </w:pPr>
      <w:r w:rsidRPr="00A65365">
        <w:rPr>
          <w:rFonts w:eastAsia="Calibri"/>
          <w:lang w:eastAsia="en-US"/>
        </w:rPr>
        <w:t xml:space="preserve">Vésztő Város Önkormányzatának Képviselő-testülete az Alaptörvény 32. cikk (2) bekezdésében foglalt eredeti jogalkotói hatáskörében, </w:t>
      </w:r>
      <w:r w:rsidRPr="00A65365">
        <w:t>Magyarország helyi önkormányzatairól szóló 2011. évi CLXXXIX. törvény 6. § a) pontjában meghatározott feladatkörében eljárva, a következőket rendeli el:</w:t>
      </w:r>
    </w:p>
    <w:p w:rsidR="007647B3" w:rsidRPr="00A65365" w:rsidRDefault="007647B3" w:rsidP="007647B3">
      <w:pPr>
        <w:tabs>
          <w:tab w:val="left" w:pos="4396"/>
        </w:tabs>
        <w:ind w:left="720"/>
        <w:rPr>
          <w:b/>
        </w:rPr>
      </w:pPr>
      <w:r w:rsidRPr="00A65365">
        <w:rPr>
          <w:b/>
        </w:rPr>
        <w:tab/>
        <w:t>1. §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(1)</w:t>
      </w:r>
      <w:r w:rsidRPr="00A65365">
        <w:tab/>
        <w:t>Vésztő Város Képviselő-testülete kinyilvánítja, hogy a helyi demokrácia megvalósításában partneri kapcsolatok kialakítására és fenntartására törekszik Vésztő Város önszerveződő közösségeivel. A képviselő-testület célja a civil szervezetek társadalmi szerepvállalásának segítése, az Önkormányzat céljaival megegyező tevékenységeinek támogatása.</w:t>
      </w:r>
    </w:p>
    <w:p w:rsidR="007647B3" w:rsidRPr="00A65365" w:rsidRDefault="007647B3" w:rsidP="007647B3">
      <w:pPr>
        <w:ind w:left="426" w:hanging="426"/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(2)</w:t>
      </w:r>
      <w:r w:rsidRPr="00A65365">
        <w:tab/>
        <w:t>Vésztő Város Képviselő-testülete elismeri, megbecsüli a civil szervezetek helyi közéletre gyakorolt hatását és támogatja a kultúra, a közművelődés, a hagyományok ápolása, a nevelés-oktatás, a szociális és karitatív tevékenység, az arra rászorulók megsegítése, az egészséges életmód a sportolás feltételeinek megteremtése, a természeti és épített környezet megóvása, a közrend és vagyonvédelem, továbbá az esélyegyenlőség megteremtése terén végzett tevékenységüket.</w:t>
      </w:r>
    </w:p>
    <w:p w:rsidR="007647B3" w:rsidRPr="00A65365" w:rsidRDefault="007647B3" w:rsidP="007647B3">
      <w:pPr>
        <w:ind w:left="426" w:hanging="426"/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(3)</w:t>
      </w:r>
      <w:r w:rsidRPr="00A65365">
        <w:tab/>
        <w:t>Vésztő Város Képviselő-testülete az egyesülési jogról, a közhasznú jogállásról, valamint a civil szervezetek működéséről és támogatásáról szóló 2011. évi CLXXV. tv. 2. § 6. pontjában foglalt szervezetek működéséhez, tevékenységük folytatásához – mindenkori hatályos költségvetési rendeletében foglalt támogatási keret erejéig – azonos feltételekkel támogatást nyújt.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jc w:val="center"/>
        <w:rPr>
          <w:b/>
        </w:rPr>
      </w:pPr>
      <w:r w:rsidRPr="00A65365">
        <w:rPr>
          <w:b/>
        </w:rPr>
        <w:t>2. §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jc w:val="both"/>
      </w:pPr>
      <w:r w:rsidRPr="00A65365">
        <w:t>E rendelet hatálya az 1. § (3) bekezdés szerinti, Vésztő Város közigazgatási területén székhellyel</w:t>
      </w:r>
      <w:r>
        <w:t>, telephellyel</w:t>
      </w:r>
      <w:r w:rsidRPr="00A65365">
        <w:t xml:space="preserve"> rendelkező és az önkormányzat területén – alapító okiratának megfelelő - rendszeres tevékenységet folytató szervezetekre terjed ki.</w:t>
      </w:r>
    </w:p>
    <w:p w:rsidR="007647B3" w:rsidRPr="00A65365" w:rsidRDefault="007647B3" w:rsidP="007647B3">
      <w:pPr>
        <w:ind w:left="426" w:hanging="426"/>
        <w:jc w:val="both"/>
      </w:pPr>
    </w:p>
    <w:p w:rsidR="007647B3" w:rsidRPr="00A65365" w:rsidRDefault="007647B3" w:rsidP="007647B3">
      <w:pPr>
        <w:jc w:val="center"/>
        <w:rPr>
          <w:b/>
        </w:rPr>
      </w:pPr>
      <w:r w:rsidRPr="00A65365">
        <w:rPr>
          <w:b/>
        </w:rPr>
        <w:t>3. §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jc w:val="both"/>
      </w:pPr>
      <w:r w:rsidRPr="00A65365">
        <w:t xml:space="preserve">Önkormányzati támogatás kizárólag a közpénzekből nyújtható támogatás átláthatóságáról szóló 2007. évi CLXXXI. tv. </w:t>
      </w:r>
      <w:proofErr w:type="gramStart"/>
      <w:r w:rsidRPr="00A65365">
        <w:t>előírásainak</w:t>
      </w:r>
      <w:proofErr w:type="gramEnd"/>
      <w:r w:rsidRPr="00A65365">
        <w:t xml:space="preserve"> megfelelő és különösen az alábbi feladatokat ellátó civil szervezetek részére nyújtható: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numPr>
          <w:ilvl w:val="0"/>
          <w:numId w:val="1"/>
        </w:numPr>
        <w:jc w:val="both"/>
      </w:pPr>
      <w:r w:rsidRPr="00A65365">
        <w:t>rendezvények, kirándulások szervezése;</w:t>
      </w:r>
    </w:p>
    <w:p w:rsidR="007647B3" w:rsidRPr="00A65365" w:rsidRDefault="007647B3" w:rsidP="007647B3">
      <w:pPr>
        <w:numPr>
          <w:ilvl w:val="0"/>
          <w:numId w:val="1"/>
        </w:numPr>
        <w:jc w:val="both"/>
      </w:pPr>
      <w:r w:rsidRPr="00A65365">
        <w:t>egészséges életmód népszerűsítése;</w:t>
      </w:r>
    </w:p>
    <w:p w:rsidR="007647B3" w:rsidRPr="00DB1D6A" w:rsidRDefault="007647B3" w:rsidP="007647B3">
      <w:pPr>
        <w:numPr>
          <w:ilvl w:val="0"/>
          <w:numId w:val="1"/>
        </w:numPr>
        <w:jc w:val="both"/>
      </w:pPr>
      <w:r w:rsidRPr="00DB1D6A">
        <w:t>verseny- és egyéb sporttevékenység;</w:t>
      </w:r>
    </w:p>
    <w:p w:rsidR="007647B3" w:rsidRPr="007647B3" w:rsidRDefault="007647B3" w:rsidP="007647B3">
      <w:pPr>
        <w:numPr>
          <w:ilvl w:val="0"/>
          <w:numId w:val="1"/>
        </w:numPr>
        <w:jc w:val="both"/>
      </w:pPr>
      <w:r w:rsidRPr="007647B3">
        <w:t>gyermekek üdültetése, táboroztatása;</w:t>
      </w:r>
    </w:p>
    <w:p w:rsidR="007647B3" w:rsidRPr="00A65365" w:rsidRDefault="007647B3" w:rsidP="007647B3">
      <w:pPr>
        <w:numPr>
          <w:ilvl w:val="0"/>
          <w:numId w:val="1"/>
        </w:numPr>
        <w:jc w:val="both"/>
      </w:pPr>
      <w:r w:rsidRPr="00A65365">
        <w:t>kulturális, közművelődési tevékenység, hagyományok ápolása;</w:t>
      </w:r>
    </w:p>
    <w:p w:rsidR="007647B3" w:rsidRPr="00A65365" w:rsidRDefault="007647B3" w:rsidP="007647B3">
      <w:pPr>
        <w:numPr>
          <w:ilvl w:val="0"/>
          <w:numId w:val="1"/>
        </w:numPr>
        <w:jc w:val="both"/>
      </w:pPr>
      <w:r w:rsidRPr="00A65365">
        <w:t>természeti és épített környezet védelme, megóvása, értékeinek népszerűsítése;</w:t>
      </w:r>
    </w:p>
    <w:p w:rsidR="00383FA6" w:rsidRPr="00BA69FD" w:rsidRDefault="007647B3" w:rsidP="00BA69FD">
      <w:pPr>
        <w:numPr>
          <w:ilvl w:val="0"/>
          <w:numId w:val="1"/>
        </w:numPr>
        <w:jc w:val="both"/>
      </w:pPr>
      <w:r w:rsidRPr="00A65365">
        <w:t>szociális, karitatív tevékenység, esélyegyenlőséget elősegítő programok lebonyolítása.</w:t>
      </w:r>
    </w:p>
    <w:p w:rsidR="007647B3" w:rsidRPr="00A65365" w:rsidRDefault="007647B3" w:rsidP="007647B3">
      <w:pPr>
        <w:jc w:val="center"/>
        <w:rPr>
          <w:b/>
        </w:rPr>
      </w:pPr>
      <w:r w:rsidRPr="00A65365">
        <w:rPr>
          <w:b/>
        </w:rPr>
        <w:lastRenderedPageBreak/>
        <w:t>4</w:t>
      </w:r>
      <w:bookmarkStart w:id="0" w:name="_GoBack"/>
      <w:bookmarkEnd w:id="0"/>
      <w:r w:rsidRPr="00A65365">
        <w:rPr>
          <w:b/>
        </w:rPr>
        <w:t>. §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(1)</w:t>
      </w:r>
      <w:r w:rsidRPr="00A65365">
        <w:tab/>
        <w:t xml:space="preserve">A támogatás igénylése pályázat útján történik. A pályázati felhívást az adott költségvetési évet megelőző év </w:t>
      </w:r>
      <w:r>
        <w:t>december 31</w:t>
      </w:r>
      <w:r w:rsidRPr="00A65365">
        <w:t>. napjáig Vésztő Város honlapján közzé kell tenni.</w:t>
      </w:r>
    </w:p>
    <w:p w:rsidR="007647B3" w:rsidRPr="007647B3" w:rsidRDefault="007647B3" w:rsidP="007647B3">
      <w:pPr>
        <w:jc w:val="both"/>
      </w:pPr>
    </w:p>
    <w:p w:rsidR="007647B3" w:rsidRPr="007647B3" w:rsidRDefault="007647B3" w:rsidP="007647B3">
      <w:pPr>
        <w:ind w:left="426" w:hanging="426"/>
        <w:jc w:val="both"/>
      </w:pPr>
      <w:r w:rsidRPr="007647B3">
        <w:t>(2)</w:t>
      </w:r>
      <w:r w:rsidRPr="007647B3">
        <w:tab/>
        <w:t>A pályázatokat – ide nem értve a gyermekek üdültetésére, táboroztatására irányuló támogatási kérelmeket - a támogatással érintett költségvetési év január 15. napjáig lehet benyújtani a következő mellékletekkel egyetemben:</w:t>
      </w:r>
    </w:p>
    <w:p w:rsidR="007647B3" w:rsidRPr="007647B3" w:rsidRDefault="007647B3" w:rsidP="007647B3">
      <w:pPr>
        <w:jc w:val="both"/>
      </w:pPr>
    </w:p>
    <w:p w:rsidR="007647B3" w:rsidRPr="007647B3" w:rsidRDefault="007647B3" w:rsidP="007647B3">
      <w:pPr>
        <w:numPr>
          <w:ilvl w:val="0"/>
          <w:numId w:val="2"/>
        </w:numPr>
        <w:jc w:val="both"/>
      </w:pPr>
      <w:r w:rsidRPr="007647B3">
        <w:t>pályázati adatlap;</w:t>
      </w:r>
    </w:p>
    <w:p w:rsidR="007647B3" w:rsidRPr="007647B3" w:rsidRDefault="007647B3" w:rsidP="007647B3">
      <w:pPr>
        <w:numPr>
          <w:ilvl w:val="0"/>
          <w:numId w:val="2"/>
        </w:numPr>
        <w:jc w:val="both"/>
      </w:pPr>
      <w:r w:rsidRPr="007647B3">
        <w:t>a 2007. évi CLXXXI. tv.-</w:t>
      </w:r>
      <w:proofErr w:type="spellStart"/>
      <w:r w:rsidRPr="007647B3">
        <w:t>ben</w:t>
      </w:r>
      <w:proofErr w:type="spellEnd"/>
      <w:r w:rsidRPr="007647B3">
        <w:t xml:space="preserve"> szereplő összeférhetetlenség vagy érintettség fennállásáról vagy hiányáról szóló nyilatkozat;</w:t>
      </w:r>
    </w:p>
    <w:p w:rsidR="007647B3" w:rsidRPr="007647B3" w:rsidRDefault="007647B3" w:rsidP="007647B3">
      <w:pPr>
        <w:numPr>
          <w:ilvl w:val="0"/>
          <w:numId w:val="2"/>
        </w:numPr>
        <w:jc w:val="both"/>
      </w:pPr>
      <w:r w:rsidRPr="007647B3">
        <w:t>nyilatkozat adatkezeléshez való hozzájárulásról;</w:t>
      </w:r>
    </w:p>
    <w:p w:rsidR="007647B3" w:rsidRPr="007647B3" w:rsidRDefault="007647B3" w:rsidP="007647B3">
      <w:pPr>
        <w:numPr>
          <w:ilvl w:val="0"/>
          <w:numId w:val="2"/>
        </w:numPr>
        <w:jc w:val="both"/>
      </w:pPr>
      <w:r w:rsidRPr="007647B3">
        <w:t>közzétételi nyilatkozat a 2007. évi CLXXXI. tv. 8. §-a szerinti esetben;</w:t>
      </w:r>
    </w:p>
    <w:p w:rsidR="007647B3" w:rsidRPr="007647B3" w:rsidRDefault="007647B3" w:rsidP="007647B3">
      <w:pPr>
        <w:numPr>
          <w:ilvl w:val="0"/>
          <w:numId w:val="2"/>
        </w:numPr>
        <w:jc w:val="both"/>
      </w:pPr>
      <w:r w:rsidRPr="007647B3">
        <w:t>köztartozás fennállásáról vagy hiányáról szóló nyilatkozat;</w:t>
      </w:r>
    </w:p>
    <w:p w:rsidR="007647B3" w:rsidRPr="007647B3" w:rsidRDefault="007647B3" w:rsidP="007647B3">
      <w:pPr>
        <w:numPr>
          <w:ilvl w:val="0"/>
          <w:numId w:val="2"/>
        </w:numPr>
        <w:jc w:val="both"/>
      </w:pPr>
      <w:r w:rsidRPr="007647B3">
        <w:t>sportegyesület esetén igazolás a megyei vagy országos szakszövetségtől, mely igazolja az adott évi verseny rendszerben való részvételt.</w:t>
      </w:r>
    </w:p>
    <w:p w:rsidR="007647B3" w:rsidRPr="007647B3" w:rsidRDefault="007647B3" w:rsidP="007647B3">
      <w:pPr>
        <w:jc w:val="both"/>
      </w:pPr>
    </w:p>
    <w:p w:rsidR="007647B3" w:rsidRPr="007647B3" w:rsidRDefault="007647B3" w:rsidP="007647B3">
      <w:pPr>
        <w:jc w:val="both"/>
      </w:pPr>
      <w:r w:rsidRPr="007647B3">
        <w:t>A gyermekek üdültetésére, táboroztatására irányuló támogatási kérelmeket az érintett költségvetési év június 30. napjáig lehet benyújtani.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(3)</w:t>
      </w:r>
      <w:r w:rsidRPr="00A65365">
        <w:tab/>
        <w:t xml:space="preserve">A benyújtott pályázatok vonatkozásában hiánypótlásra </w:t>
      </w:r>
      <w:r>
        <w:t xml:space="preserve">egy alkalommal van </w:t>
      </w:r>
      <w:r w:rsidRPr="00A65365">
        <w:t>lehetőség</w:t>
      </w:r>
      <w:r>
        <w:t>. Az ennek elmulasztásával benyújtott,</w:t>
      </w:r>
      <w:r w:rsidRPr="00A65365">
        <w:t xml:space="preserve"> formailag hibás vagy a kötelezően csatolandó mellékleteket nélkülöző beadványok érdemi vizsgálat nélkül elutasításra kerülnek. </w:t>
      </w:r>
    </w:p>
    <w:p w:rsidR="007647B3" w:rsidRPr="00A65365" w:rsidRDefault="007647B3" w:rsidP="007647B3">
      <w:pPr>
        <w:ind w:left="426" w:hanging="426"/>
        <w:jc w:val="both"/>
      </w:pPr>
    </w:p>
    <w:p w:rsidR="007647B3" w:rsidRDefault="007647B3" w:rsidP="007647B3">
      <w:pPr>
        <w:ind w:left="426" w:hanging="426"/>
        <w:jc w:val="both"/>
      </w:pPr>
      <w:r w:rsidRPr="008716E8">
        <w:t>(4)</w:t>
      </w:r>
      <w:r w:rsidRPr="008716E8">
        <w:tab/>
        <w:t>A képviselő-testület a benyújtott pályázatokat a Gazdasági, Mezőgazdasági, Vállalkozásfejlesztési, Pénzügyi, Közbeszerzési és Ügyrendi Bizottság javaslata alapján, a</w:t>
      </w:r>
      <w:r w:rsidRPr="00A65365">
        <w:t xml:space="preserve"> költségvetésről szóló rendeletben foglaltaknak megfelelően, az abban rögzített keret erejéig – </w:t>
      </w:r>
      <w:r>
        <w:t xml:space="preserve">a rendelet hatályba lépését követően </w:t>
      </w:r>
      <w:r w:rsidRPr="00A65365">
        <w:t>bírálja el.</w:t>
      </w:r>
      <w:r>
        <w:t xml:space="preserve"> A támogatott szervezet részére előleg nyújtható.</w:t>
      </w:r>
    </w:p>
    <w:p w:rsidR="007647B3" w:rsidRPr="00A65365" w:rsidRDefault="007647B3" w:rsidP="007647B3">
      <w:pPr>
        <w:ind w:left="426" w:hanging="426"/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(5)</w:t>
      </w:r>
      <w:r w:rsidRPr="00A65365">
        <w:tab/>
        <w:t>A képviselő-testület döntése ellen fellebbezésnek helye nincs.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jc w:val="center"/>
        <w:rPr>
          <w:b/>
        </w:rPr>
      </w:pPr>
      <w:r w:rsidRPr="00A65365">
        <w:rPr>
          <w:b/>
        </w:rPr>
        <w:t>5. §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(1)</w:t>
      </w:r>
      <w:r w:rsidRPr="00A65365">
        <w:tab/>
        <w:t xml:space="preserve">A képviselő-testület döntését követően a polgármester a nyertes pályázóval támogatási szerződést köt. </w:t>
      </w:r>
    </w:p>
    <w:p w:rsidR="007647B3" w:rsidRPr="00A65365" w:rsidRDefault="007647B3" w:rsidP="007647B3">
      <w:pPr>
        <w:ind w:left="426" w:hanging="426"/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(2)</w:t>
      </w:r>
      <w:r w:rsidRPr="00A65365">
        <w:tab/>
        <w:t>A megítélt támogatás kifizetése utalással történik, a támogatási szerződés aláírását követő 5 (öt) banki napon belül.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jc w:val="center"/>
        <w:rPr>
          <w:b/>
        </w:rPr>
      </w:pPr>
      <w:r w:rsidRPr="00A65365">
        <w:rPr>
          <w:b/>
        </w:rPr>
        <w:t>6. §</w:t>
      </w:r>
    </w:p>
    <w:p w:rsidR="007647B3" w:rsidRPr="00383FA6" w:rsidRDefault="007647B3" w:rsidP="007647B3">
      <w:pPr>
        <w:jc w:val="both"/>
        <w:rPr>
          <w:sz w:val="22"/>
          <w:szCs w:val="22"/>
        </w:rPr>
      </w:pPr>
    </w:p>
    <w:p w:rsidR="007647B3" w:rsidRPr="00A65365" w:rsidRDefault="007647B3" w:rsidP="007647B3">
      <w:pPr>
        <w:ind w:left="426" w:hanging="426"/>
        <w:jc w:val="both"/>
      </w:pPr>
      <w:r w:rsidRPr="00A65365">
        <w:t>(1)</w:t>
      </w:r>
      <w:r w:rsidRPr="00A65365">
        <w:tab/>
        <w:t>A támogatási összeget a támogatási szerződésben foglalt időpontig, de legkésőbb a támogatási év december 31. napjáig kell felhasználni, az elszámolás benyújtásának határideje január 15.</w:t>
      </w:r>
    </w:p>
    <w:p w:rsidR="007647B3" w:rsidRPr="00A65365" w:rsidRDefault="007647B3" w:rsidP="007647B3">
      <w:pPr>
        <w:ind w:left="426" w:hanging="426"/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(2)</w:t>
      </w:r>
      <w:r w:rsidRPr="00A65365">
        <w:tab/>
      </w:r>
      <w:r>
        <w:t xml:space="preserve">A benyújtandó </w:t>
      </w:r>
      <w:r w:rsidRPr="00A65365">
        <w:t xml:space="preserve">elszámolásnak tartalmaznia kell </w:t>
      </w:r>
    </w:p>
    <w:p w:rsidR="007647B3" w:rsidRPr="00A65365" w:rsidRDefault="007647B3" w:rsidP="007647B3">
      <w:pPr>
        <w:jc w:val="both"/>
      </w:pPr>
    </w:p>
    <w:p w:rsidR="007647B3" w:rsidRPr="008716E8" w:rsidRDefault="007647B3" w:rsidP="007647B3">
      <w:pPr>
        <w:numPr>
          <w:ilvl w:val="0"/>
          <w:numId w:val="3"/>
        </w:numPr>
        <w:jc w:val="both"/>
      </w:pPr>
      <w:r w:rsidRPr="008716E8">
        <w:t xml:space="preserve">a támogatás felhasználását igazoló – ellenőrzést követően visszaadandó – eredeti számlákat, részbeni felhasználás </w:t>
      </w:r>
      <w:proofErr w:type="gramStart"/>
      <w:r w:rsidRPr="008716E8">
        <w:t>esetén</w:t>
      </w:r>
      <w:proofErr w:type="gramEnd"/>
      <w:r w:rsidRPr="008716E8">
        <w:t xml:space="preserve"> azokon a megbontás arányát;</w:t>
      </w:r>
    </w:p>
    <w:p w:rsidR="007647B3" w:rsidRPr="00A65365" w:rsidRDefault="007647B3" w:rsidP="007647B3">
      <w:pPr>
        <w:numPr>
          <w:ilvl w:val="0"/>
          <w:numId w:val="3"/>
        </w:numPr>
        <w:jc w:val="both"/>
      </w:pPr>
      <w:r w:rsidRPr="00A65365">
        <w:t>szöveges beszámolót a támogatott szervezet tevékenységéről, kimunkálva a támogatással érintett tevékenység vagy tárgyi eszköz leírását.</w:t>
      </w:r>
    </w:p>
    <w:p w:rsidR="007647B3" w:rsidRPr="00383FA6" w:rsidRDefault="007647B3" w:rsidP="007647B3">
      <w:pPr>
        <w:jc w:val="both"/>
        <w:rPr>
          <w:sz w:val="22"/>
          <w:szCs w:val="22"/>
        </w:rPr>
      </w:pPr>
    </w:p>
    <w:p w:rsidR="007647B3" w:rsidRPr="007647B3" w:rsidRDefault="007647B3" w:rsidP="007647B3">
      <w:pPr>
        <w:ind w:left="426" w:hanging="426"/>
        <w:jc w:val="both"/>
      </w:pPr>
      <w:r w:rsidRPr="007647B3">
        <w:t>(3)</w:t>
      </w:r>
      <w:r w:rsidRPr="007647B3">
        <w:tab/>
        <w:t>A támogatások elszámolásáról – ide nem értve a gyermekek üdültetését, táboroztatását érintő támogatások elszámolását - a képviselő-testület a 4. §-</w:t>
      </w:r>
      <w:proofErr w:type="spellStart"/>
      <w:r w:rsidRPr="007647B3">
        <w:t>ban</w:t>
      </w:r>
      <w:proofErr w:type="spellEnd"/>
      <w:r w:rsidRPr="007647B3">
        <w:t xml:space="preserve"> foglaltaknak megfelelően, a benyújtott támogatási pályázatokkal egy napirenden belül dönt. A gyermekek üdültetését, táboroztatását érintő támogatások elszámolásának benyújtási határideje június 30.</w:t>
      </w:r>
    </w:p>
    <w:p w:rsidR="007647B3" w:rsidRPr="00A65365" w:rsidRDefault="007647B3" w:rsidP="007647B3">
      <w:pPr>
        <w:ind w:left="426" w:hanging="426"/>
        <w:jc w:val="both"/>
      </w:pPr>
    </w:p>
    <w:p w:rsidR="007647B3" w:rsidRPr="00A65365" w:rsidRDefault="007647B3" w:rsidP="007647B3">
      <w:pPr>
        <w:ind w:left="426" w:hanging="426"/>
        <w:jc w:val="both"/>
      </w:pPr>
      <w:r w:rsidRPr="00A65365">
        <w:t>(4)</w:t>
      </w:r>
      <w:r w:rsidRPr="00A65365">
        <w:tab/>
        <w:t xml:space="preserve">Új támogatás kizárólag a határidőben, </w:t>
      </w:r>
      <w:proofErr w:type="spellStart"/>
      <w:r w:rsidRPr="00A65365">
        <w:t>teljeskörűen</w:t>
      </w:r>
      <w:proofErr w:type="spellEnd"/>
      <w:r w:rsidRPr="00A65365">
        <w:t xml:space="preserve"> elkészített és benyújtott elszámolás maradéktalan elfogadását és jóváhagyását követően állapítható meg.</w:t>
      </w:r>
    </w:p>
    <w:p w:rsidR="007647B3" w:rsidRDefault="007647B3" w:rsidP="007647B3">
      <w:pPr>
        <w:ind w:left="426" w:hanging="426"/>
        <w:jc w:val="both"/>
      </w:pPr>
    </w:p>
    <w:p w:rsidR="007647B3" w:rsidRDefault="007647B3" w:rsidP="007647B3">
      <w:pPr>
        <w:ind w:left="426" w:hanging="426"/>
        <w:jc w:val="both"/>
      </w:pPr>
      <w:r>
        <w:t>(5)</w:t>
      </w:r>
      <w:r>
        <w:tab/>
        <w:t>Két évig nem részesíthető támogatásban és a már megítélt támogatás azonnali visszafizetésre kötelezhető az a szervezet, amely</w:t>
      </w:r>
    </w:p>
    <w:p w:rsidR="007647B3" w:rsidRDefault="007647B3" w:rsidP="007647B3">
      <w:pPr>
        <w:jc w:val="both"/>
      </w:pPr>
    </w:p>
    <w:p w:rsidR="007647B3" w:rsidRPr="00BD4A6B" w:rsidRDefault="007647B3" w:rsidP="007647B3">
      <w:pPr>
        <w:numPr>
          <w:ilvl w:val="0"/>
          <w:numId w:val="4"/>
        </w:numPr>
        <w:jc w:val="both"/>
      </w:pPr>
      <w:r w:rsidRPr="00BD4A6B">
        <w:t>a benyújtott pályázati dokumentációjában megtéveszt</w:t>
      </w:r>
      <w:r>
        <w:t>ő</w:t>
      </w:r>
      <w:r w:rsidRPr="00BD4A6B">
        <w:t xml:space="preserve"> vagy valótlan adatot szolgáltatott;</w:t>
      </w:r>
    </w:p>
    <w:p w:rsidR="007647B3" w:rsidRDefault="007647B3" w:rsidP="007647B3">
      <w:pPr>
        <w:numPr>
          <w:ilvl w:val="0"/>
          <w:numId w:val="4"/>
        </w:numPr>
        <w:jc w:val="both"/>
      </w:pPr>
      <w:r w:rsidRPr="00BD4A6B">
        <w:t>a kapott támogatást a vonatkozó támogatási szerz</w:t>
      </w:r>
      <w:r>
        <w:t>ő</w:t>
      </w:r>
      <w:r w:rsidRPr="00BD4A6B">
        <w:t>désben megjelölt céltól részben vagy egészben eltér</w:t>
      </w:r>
      <w:r>
        <w:t>ő</w:t>
      </w:r>
      <w:r w:rsidRPr="00BD4A6B">
        <w:t>en használta fel;</w:t>
      </w:r>
    </w:p>
    <w:p w:rsidR="007647B3" w:rsidRPr="00BD4A6B" w:rsidRDefault="007647B3" w:rsidP="007647B3">
      <w:pPr>
        <w:numPr>
          <w:ilvl w:val="0"/>
          <w:numId w:val="4"/>
        </w:numPr>
        <w:jc w:val="both"/>
      </w:pPr>
      <w:r w:rsidRPr="00BD4A6B">
        <w:t>szerz</w:t>
      </w:r>
      <w:r>
        <w:t>ő</w:t>
      </w:r>
      <w:r w:rsidRPr="00BD4A6B">
        <w:t>désben vállalt kötelezettségét nem vagy nem határid</w:t>
      </w:r>
      <w:r>
        <w:t>ő</w:t>
      </w:r>
      <w:r w:rsidRPr="00BD4A6B">
        <w:t>ben teljesítette.</w:t>
      </w:r>
    </w:p>
    <w:p w:rsidR="007647B3" w:rsidRPr="00A65365" w:rsidRDefault="007647B3" w:rsidP="007647B3">
      <w:pPr>
        <w:ind w:left="426" w:hanging="426"/>
        <w:jc w:val="both"/>
      </w:pPr>
    </w:p>
    <w:p w:rsidR="007647B3" w:rsidRPr="00A65365" w:rsidRDefault="007647B3" w:rsidP="007647B3">
      <w:pPr>
        <w:jc w:val="center"/>
        <w:rPr>
          <w:b/>
        </w:rPr>
      </w:pPr>
      <w:r w:rsidRPr="00A65365">
        <w:rPr>
          <w:b/>
        </w:rPr>
        <w:t>7. §</w:t>
      </w:r>
    </w:p>
    <w:p w:rsidR="007647B3" w:rsidRPr="00383FA6" w:rsidRDefault="007647B3" w:rsidP="007647B3">
      <w:pPr>
        <w:jc w:val="both"/>
        <w:rPr>
          <w:sz w:val="22"/>
          <w:szCs w:val="22"/>
        </w:rPr>
      </w:pPr>
    </w:p>
    <w:p w:rsidR="007647B3" w:rsidRPr="00A65365" w:rsidRDefault="007647B3" w:rsidP="007647B3">
      <w:pPr>
        <w:ind w:left="426" w:hanging="426"/>
        <w:jc w:val="both"/>
      </w:pPr>
      <w:r w:rsidRPr="00A65365">
        <w:t>(1)</w:t>
      </w:r>
      <w:r w:rsidRPr="00A65365">
        <w:tab/>
        <w:t xml:space="preserve">A képviselő-testület által megítélt támogatásokról szóló tájékoztatót a jegyző a döntést követően, a település honlapján - az </w:t>
      </w:r>
      <w:proofErr w:type="gramStart"/>
      <w:r w:rsidRPr="00A65365">
        <w:t>információs</w:t>
      </w:r>
      <w:proofErr w:type="gramEnd"/>
      <w:r w:rsidRPr="00A65365">
        <w:t xml:space="preserve"> önrendelkezési jogról és az információszabadságról szóló 2011. évi CXII. tv. </w:t>
      </w:r>
      <w:proofErr w:type="gramStart"/>
      <w:r w:rsidRPr="00A65365">
        <w:t>rendelkezéseinek</w:t>
      </w:r>
      <w:proofErr w:type="gramEnd"/>
      <w:r w:rsidRPr="00A65365">
        <w:t xml:space="preserve"> megfelelő formában és adattartalommal - közzéteszi.</w:t>
      </w:r>
    </w:p>
    <w:p w:rsidR="007647B3" w:rsidRPr="00383FA6" w:rsidRDefault="007647B3" w:rsidP="007647B3">
      <w:pPr>
        <w:ind w:left="426" w:hanging="426"/>
        <w:jc w:val="both"/>
        <w:rPr>
          <w:sz w:val="22"/>
          <w:szCs w:val="22"/>
        </w:rPr>
      </w:pPr>
    </w:p>
    <w:p w:rsidR="007647B3" w:rsidRDefault="007647B3" w:rsidP="007647B3">
      <w:pPr>
        <w:ind w:left="426" w:hanging="426"/>
        <w:jc w:val="both"/>
      </w:pPr>
      <w:r w:rsidRPr="00A65365">
        <w:t>(2)</w:t>
      </w:r>
      <w:r w:rsidRPr="00A65365">
        <w:tab/>
        <w:t xml:space="preserve">Az elszámolást határidőben nem vagy nem </w:t>
      </w:r>
      <w:proofErr w:type="spellStart"/>
      <w:r w:rsidRPr="00A65365">
        <w:t>teljeskörűen</w:t>
      </w:r>
      <w:proofErr w:type="spellEnd"/>
      <w:r w:rsidRPr="00A65365">
        <w:t xml:space="preserve"> teljesítő támogatott szervezetek névsorát a település honlapján 30 napra közzé kell tenni. Az adatközlésért a jegyző felelős.</w:t>
      </w:r>
    </w:p>
    <w:p w:rsidR="007647B3" w:rsidRDefault="007647B3" w:rsidP="007647B3">
      <w:pPr>
        <w:ind w:left="426" w:hanging="426"/>
        <w:jc w:val="both"/>
      </w:pPr>
    </w:p>
    <w:p w:rsidR="007647B3" w:rsidRPr="00E106FA" w:rsidRDefault="007647B3" w:rsidP="007647B3">
      <w:pPr>
        <w:ind w:left="426" w:hanging="426"/>
        <w:jc w:val="both"/>
      </w:pPr>
      <w:r w:rsidRPr="00E106FA">
        <w:t>(3)</w:t>
      </w:r>
      <w:r w:rsidRPr="00E106FA">
        <w:tab/>
        <w:t>A támogatási kérelmeket, valamint az elszámolásokat a Vésztői Közös Önkormányzati Hivatal Hatósági Csoportjához kell benyújtani.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jc w:val="center"/>
        <w:rPr>
          <w:b/>
        </w:rPr>
      </w:pPr>
      <w:r w:rsidRPr="00A65365">
        <w:rPr>
          <w:b/>
        </w:rPr>
        <w:t>8. §</w:t>
      </w:r>
    </w:p>
    <w:p w:rsidR="007647B3" w:rsidRPr="00A65365" w:rsidRDefault="007647B3" w:rsidP="007647B3">
      <w:pPr>
        <w:jc w:val="center"/>
        <w:rPr>
          <w:b/>
        </w:rPr>
      </w:pPr>
    </w:p>
    <w:p w:rsidR="007647B3" w:rsidRPr="00A65365" w:rsidRDefault="007647B3" w:rsidP="007647B3">
      <w:pPr>
        <w:jc w:val="both"/>
        <w:rPr>
          <w:iCs/>
        </w:rPr>
      </w:pPr>
      <w:r w:rsidRPr="00A65365">
        <w:rPr>
          <w:iCs/>
        </w:rPr>
        <w:t xml:space="preserve">E rendelet kihirdetését követő napon lép hatályba, hatályba lépésével egyidejűleg a </w:t>
      </w:r>
      <w:r w:rsidRPr="00A65365">
        <w:t>civil szervezetek pénzügyi támogatásának rendjéről</w:t>
      </w:r>
      <w:r w:rsidRPr="00A65365">
        <w:rPr>
          <w:iCs/>
        </w:rPr>
        <w:t xml:space="preserve"> szóló 5/2008. (II.26.) számú rendelet hatályát veszti.</w:t>
      </w:r>
    </w:p>
    <w:p w:rsidR="007647B3" w:rsidRPr="00383FA6" w:rsidRDefault="007647B3" w:rsidP="007647B3">
      <w:pPr>
        <w:ind w:left="426" w:hanging="426"/>
        <w:jc w:val="both"/>
        <w:rPr>
          <w:iCs/>
          <w:sz w:val="22"/>
          <w:szCs w:val="22"/>
        </w:rPr>
      </w:pPr>
    </w:p>
    <w:p w:rsidR="007647B3" w:rsidRPr="00F67539" w:rsidRDefault="007647B3" w:rsidP="007647B3">
      <w:pPr>
        <w:ind w:left="426" w:hanging="426"/>
        <w:jc w:val="center"/>
        <w:rPr>
          <w:b/>
          <w:iCs/>
        </w:rPr>
      </w:pPr>
      <w:r w:rsidRPr="00F67539">
        <w:rPr>
          <w:b/>
          <w:iCs/>
        </w:rPr>
        <w:t>9. §</w:t>
      </w:r>
    </w:p>
    <w:p w:rsidR="007647B3" w:rsidRPr="00383FA6" w:rsidRDefault="007647B3" w:rsidP="007647B3">
      <w:pPr>
        <w:ind w:left="426" w:hanging="426"/>
        <w:jc w:val="both"/>
        <w:rPr>
          <w:iCs/>
          <w:sz w:val="22"/>
          <w:szCs w:val="22"/>
        </w:rPr>
      </w:pPr>
    </w:p>
    <w:p w:rsidR="007647B3" w:rsidRDefault="007647B3" w:rsidP="007647B3">
      <w:pPr>
        <w:ind w:left="426" w:hanging="426"/>
        <w:jc w:val="both"/>
        <w:rPr>
          <w:iCs/>
        </w:rPr>
      </w:pPr>
      <w:r w:rsidRPr="00A65365">
        <w:rPr>
          <w:iCs/>
        </w:rPr>
        <w:t>(</w:t>
      </w:r>
      <w:r>
        <w:rPr>
          <w:iCs/>
        </w:rPr>
        <w:t>1</w:t>
      </w:r>
      <w:r w:rsidRPr="00A65365">
        <w:rPr>
          <w:iCs/>
        </w:rPr>
        <w:t>)</w:t>
      </w:r>
      <w:r w:rsidRPr="00A65365">
        <w:rPr>
          <w:iCs/>
        </w:rPr>
        <w:tab/>
        <w:t xml:space="preserve">A rendelet </w:t>
      </w:r>
      <w:r>
        <w:rPr>
          <w:iCs/>
        </w:rPr>
        <w:t>előírásait</w:t>
      </w:r>
      <w:r w:rsidRPr="00A65365">
        <w:rPr>
          <w:iCs/>
        </w:rPr>
        <w:t xml:space="preserve"> a hatályba lépését megelőzően benyújtott, de jogerősen el nem bírált pályázatok esetében is alkalmazni kell.</w:t>
      </w:r>
    </w:p>
    <w:p w:rsidR="007647B3" w:rsidRPr="007647B3" w:rsidRDefault="007647B3" w:rsidP="007647B3">
      <w:pPr>
        <w:ind w:left="426" w:hanging="426"/>
        <w:jc w:val="both"/>
        <w:rPr>
          <w:iCs/>
        </w:rPr>
      </w:pPr>
    </w:p>
    <w:p w:rsidR="007647B3" w:rsidRPr="007647B3" w:rsidRDefault="007647B3" w:rsidP="007647B3">
      <w:pPr>
        <w:ind w:left="426" w:hanging="426"/>
        <w:jc w:val="both"/>
        <w:rPr>
          <w:iCs/>
        </w:rPr>
      </w:pPr>
      <w:r w:rsidRPr="007647B3">
        <w:rPr>
          <w:iCs/>
        </w:rPr>
        <w:t>(2)</w:t>
      </w:r>
      <w:r w:rsidRPr="007647B3">
        <w:rPr>
          <w:iCs/>
        </w:rPr>
        <w:tab/>
        <w:t>A 2021. költségvetési évben nyújtott támogatások elszámolásának határideje 2022. május 31. A 2022. évi támogatási kérelmeket március 16. napjáig lehet benyújtani. A megítélt támogatás átutalása az elszámolás hiánypótlás nélküli elfogadását követően történik.</w:t>
      </w:r>
    </w:p>
    <w:p w:rsidR="007647B3" w:rsidRPr="00A65365" w:rsidRDefault="007647B3" w:rsidP="007647B3">
      <w:pPr>
        <w:jc w:val="both"/>
      </w:pPr>
    </w:p>
    <w:p w:rsidR="007647B3" w:rsidRPr="00A65365" w:rsidRDefault="007647B3" w:rsidP="007647B3">
      <w:pPr>
        <w:jc w:val="both"/>
      </w:pPr>
    </w:p>
    <w:p w:rsidR="007647B3" w:rsidRPr="007647B3" w:rsidRDefault="007647B3" w:rsidP="007647B3">
      <w:pPr>
        <w:jc w:val="center"/>
      </w:pPr>
      <w:r w:rsidRPr="007647B3">
        <w:t xml:space="preserve">Karakas </w:t>
      </w:r>
      <w:proofErr w:type="gramStart"/>
      <w:r w:rsidRPr="007647B3">
        <w:t>Anikó</w:t>
      </w:r>
      <w:r w:rsidRPr="007647B3">
        <w:tab/>
      </w:r>
      <w:r w:rsidRPr="007647B3">
        <w:tab/>
      </w:r>
      <w:r w:rsidRPr="007647B3">
        <w:tab/>
      </w:r>
      <w:r w:rsidRPr="007647B3">
        <w:tab/>
      </w:r>
      <w:r w:rsidRPr="007647B3">
        <w:tab/>
      </w:r>
      <w:r w:rsidRPr="007647B3">
        <w:tab/>
        <w:t xml:space="preserve">                   Dr.</w:t>
      </w:r>
      <w:proofErr w:type="gramEnd"/>
      <w:r w:rsidRPr="007647B3">
        <w:t xml:space="preserve"> Petri Béla</w:t>
      </w:r>
    </w:p>
    <w:p w:rsidR="007647B3" w:rsidRPr="007647B3" w:rsidRDefault="00383FA6" w:rsidP="007647B3">
      <w:pPr>
        <w:pStyle w:val="FejezetCm"/>
        <w:spacing w:before="0" w:after="0"/>
        <w:jc w:val="left"/>
        <w:rPr>
          <w:rFonts w:cs="Times New Roman"/>
          <w:b w:val="0"/>
          <w:i w:val="0"/>
          <w:szCs w:val="24"/>
        </w:rPr>
      </w:pPr>
      <w:r>
        <w:rPr>
          <w:rFonts w:cs="Times New Roman"/>
          <w:b w:val="0"/>
          <w:i w:val="0"/>
          <w:szCs w:val="24"/>
        </w:rPr>
        <w:t xml:space="preserve"> </w:t>
      </w:r>
      <w:r w:rsidR="007647B3">
        <w:rPr>
          <w:rFonts w:cs="Times New Roman"/>
          <w:b w:val="0"/>
          <w:i w:val="0"/>
          <w:szCs w:val="24"/>
        </w:rPr>
        <w:t xml:space="preserve">      </w:t>
      </w:r>
      <w:r>
        <w:rPr>
          <w:rFonts w:cs="Times New Roman"/>
          <w:b w:val="0"/>
          <w:i w:val="0"/>
          <w:szCs w:val="24"/>
        </w:rPr>
        <w:t xml:space="preserve">  </w:t>
      </w:r>
      <w:proofErr w:type="gramStart"/>
      <w:r w:rsidR="007647B3" w:rsidRPr="007647B3">
        <w:rPr>
          <w:rFonts w:cs="Times New Roman"/>
          <w:b w:val="0"/>
          <w:i w:val="0"/>
          <w:szCs w:val="24"/>
        </w:rPr>
        <w:t>polgármester</w:t>
      </w:r>
      <w:proofErr w:type="gramEnd"/>
      <w:r w:rsidR="007647B3" w:rsidRPr="007647B3">
        <w:rPr>
          <w:rFonts w:cs="Times New Roman"/>
          <w:b w:val="0"/>
          <w:i w:val="0"/>
          <w:szCs w:val="24"/>
        </w:rPr>
        <w:t xml:space="preserve"> </w:t>
      </w:r>
      <w:r w:rsidR="007647B3" w:rsidRPr="007647B3">
        <w:rPr>
          <w:rFonts w:cs="Times New Roman"/>
          <w:b w:val="0"/>
          <w:i w:val="0"/>
          <w:szCs w:val="24"/>
        </w:rPr>
        <w:tab/>
      </w:r>
      <w:r w:rsidR="007647B3" w:rsidRPr="007647B3">
        <w:rPr>
          <w:rFonts w:cs="Times New Roman"/>
          <w:b w:val="0"/>
          <w:i w:val="0"/>
          <w:szCs w:val="24"/>
        </w:rPr>
        <w:tab/>
      </w:r>
      <w:r w:rsidR="007647B3" w:rsidRPr="007647B3">
        <w:rPr>
          <w:rFonts w:cs="Times New Roman"/>
          <w:b w:val="0"/>
          <w:i w:val="0"/>
          <w:szCs w:val="24"/>
        </w:rPr>
        <w:tab/>
      </w:r>
      <w:r w:rsidR="007647B3" w:rsidRPr="007647B3">
        <w:rPr>
          <w:rFonts w:cs="Times New Roman"/>
          <w:b w:val="0"/>
          <w:i w:val="0"/>
          <w:szCs w:val="24"/>
        </w:rPr>
        <w:tab/>
      </w:r>
      <w:r w:rsidR="007647B3" w:rsidRPr="007647B3">
        <w:rPr>
          <w:rFonts w:cs="Times New Roman"/>
          <w:b w:val="0"/>
          <w:i w:val="0"/>
          <w:szCs w:val="24"/>
        </w:rPr>
        <w:tab/>
      </w:r>
      <w:r w:rsidR="007647B3" w:rsidRPr="007647B3">
        <w:rPr>
          <w:rFonts w:cs="Times New Roman"/>
          <w:b w:val="0"/>
          <w:i w:val="0"/>
          <w:szCs w:val="24"/>
        </w:rPr>
        <w:tab/>
      </w:r>
      <w:r w:rsidR="007647B3" w:rsidRPr="007647B3">
        <w:rPr>
          <w:rFonts w:cs="Times New Roman"/>
          <w:b w:val="0"/>
          <w:i w:val="0"/>
          <w:szCs w:val="24"/>
        </w:rPr>
        <w:tab/>
      </w:r>
      <w:r w:rsidR="007647B3" w:rsidRPr="007647B3">
        <w:rPr>
          <w:rFonts w:cs="Times New Roman"/>
          <w:b w:val="0"/>
          <w:i w:val="0"/>
          <w:szCs w:val="24"/>
        </w:rPr>
        <w:tab/>
      </w:r>
      <w:r w:rsidR="007647B3">
        <w:rPr>
          <w:rFonts w:cs="Times New Roman"/>
          <w:b w:val="0"/>
          <w:i w:val="0"/>
          <w:szCs w:val="24"/>
        </w:rPr>
        <w:t xml:space="preserve">     </w:t>
      </w:r>
      <w:r w:rsidR="007647B3" w:rsidRPr="007647B3">
        <w:rPr>
          <w:rFonts w:cs="Times New Roman"/>
          <w:b w:val="0"/>
          <w:i w:val="0"/>
          <w:szCs w:val="24"/>
        </w:rPr>
        <w:t>jegyző</w:t>
      </w:r>
    </w:p>
    <w:p w:rsidR="00BA7842" w:rsidRDefault="00BA7842" w:rsidP="007647B3"/>
    <w:sectPr w:rsidR="00BA7842" w:rsidSect="00383F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9FD" w:rsidRDefault="00BA69FD" w:rsidP="00BA69FD">
      <w:r>
        <w:separator/>
      </w:r>
    </w:p>
  </w:endnote>
  <w:endnote w:type="continuationSeparator" w:id="0">
    <w:p w:rsidR="00BA69FD" w:rsidRDefault="00BA69FD" w:rsidP="00BA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9FD" w:rsidRDefault="00BA69FD" w:rsidP="00BA69FD">
      <w:r>
        <w:separator/>
      </w:r>
    </w:p>
  </w:footnote>
  <w:footnote w:type="continuationSeparator" w:id="0">
    <w:p w:rsidR="00BA69FD" w:rsidRDefault="00BA69FD" w:rsidP="00BA69FD">
      <w:r>
        <w:continuationSeparator/>
      </w:r>
    </w:p>
  </w:footnote>
  <w:footnote w:id="1">
    <w:p w:rsidR="00BA69FD" w:rsidRDefault="00BA69FD" w:rsidP="00BA69F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Style w:val="Lbjegyzet-hivatkozs"/>
        </w:rPr>
        <w:footnoteRef/>
      </w:r>
      <w:r>
        <w:t xml:space="preserve"> A rendeletet Vésztő Város Önkormányzatának Képvi</w:t>
      </w:r>
      <w:r>
        <w:t>selő-testülete a 2022. év március hó 2</w:t>
      </w:r>
      <w:r>
        <w:t>. napján tartott ülésén fogadta el.  Hatályos 202</w:t>
      </w:r>
      <w:r>
        <w:t>2</w:t>
      </w:r>
      <w:r>
        <w:t xml:space="preserve">. </w:t>
      </w:r>
      <w:r>
        <w:t>március 4</w:t>
      </w:r>
      <w:r>
        <w:t>. napjától.</w:t>
      </w:r>
    </w:p>
    <w:p w:rsidR="00BA69FD" w:rsidRDefault="00BA69F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978"/>
    <w:multiLevelType w:val="hybridMultilevel"/>
    <w:tmpl w:val="B882FE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047AC"/>
    <w:multiLevelType w:val="hybridMultilevel"/>
    <w:tmpl w:val="A19AFE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76E32"/>
    <w:multiLevelType w:val="hybridMultilevel"/>
    <w:tmpl w:val="7144B2A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56D53"/>
    <w:multiLevelType w:val="hybridMultilevel"/>
    <w:tmpl w:val="B6E63A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B3"/>
    <w:rsid w:val="00383FA6"/>
    <w:rsid w:val="007647B3"/>
    <w:rsid w:val="00B6122B"/>
    <w:rsid w:val="00BA69FD"/>
    <w:rsid w:val="00BA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A48E"/>
  <w15:chartTrackingRefBased/>
  <w15:docId w15:val="{B8C95992-6369-49EB-B0C8-7E724057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qFormat/>
    <w:rsid w:val="007647B3"/>
    <w:pPr>
      <w:keepNext/>
      <w:keepLines/>
      <w:spacing w:before="480" w:after="240"/>
      <w:jc w:val="center"/>
    </w:pPr>
    <w:rPr>
      <w:rFonts w:cs="Arial"/>
      <w:b/>
      <w:sz w:val="28"/>
      <w:szCs w:val="20"/>
      <w:lang w:eastAsia="en-US"/>
    </w:rPr>
  </w:style>
  <w:style w:type="paragraph" w:customStyle="1" w:styleId="FejezetCm">
    <w:name w:val="FejezetCím"/>
    <w:basedOn w:val="Norml"/>
    <w:qFormat/>
    <w:rsid w:val="007647B3"/>
    <w:pPr>
      <w:keepNext/>
      <w:keepLines/>
      <w:spacing w:before="480" w:after="240"/>
      <w:jc w:val="center"/>
    </w:pPr>
    <w:rPr>
      <w:rFonts w:cs="Arial"/>
      <w:b/>
      <w:i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47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7B3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BA69F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69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A69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4606-75E0-476C-8394-51860449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907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Pardiné Erika</dc:creator>
  <cp:keywords/>
  <dc:description/>
  <cp:lastModifiedBy>Pardiné Erika</cp:lastModifiedBy>
  <cp:revision>3</cp:revision>
  <cp:lastPrinted>2022-03-07T08:12:00Z</cp:lastPrinted>
  <dcterms:created xsi:type="dcterms:W3CDTF">2022-03-04T11:10:00Z</dcterms:created>
  <dcterms:modified xsi:type="dcterms:W3CDTF">2022-03-07T08:12:00Z</dcterms:modified>
</cp:coreProperties>
</file>